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0EBEC" w14:textId="19B225A7" w:rsidR="0047054D" w:rsidRPr="00B266B0" w:rsidRDefault="0047054D" w:rsidP="0047054D">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WG2 #99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70</w:t>
      </w:r>
      <w:r w:rsidR="00002EEB">
        <w:rPr>
          <w:bCs/>
          <w:noProof w:val="0"/>
          <w:sz w:val="24"/>
          <w:szCs w:val="24"/>
        </w:rPr>
        <w:t>8476</w:t>
      </w:r>
    </w:p>
    <w:p w14:paraId="38679081" w14:textId="77777777" w:rsidR="0047054D" w:rsidRPr="00B266B0" w:rsidRDefault="0047054D" w:rsidP="0047054D">
      <w:pPr>
        <w:pStyle w:val="Header"/>
        <w:tabs>
          <w:tab w:val="right" w:pos="9639"/>
        </w:tabs>
        <w:rPr>
          <w:bCs/>
          <w:noProof w:val="0"/>
          <w:sz w:val="24"/>
          <w:szCs w:val="24"/>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p>
    <w:p w14:paraId="1074135E" w14:textId="77777777" w:rsidR="001A0969" w:rsidRPr="00B266B0" w:rsidRDefault="001A0969" w:rsidP="001A0969">
      <w:pPr>
        <w:pStyle w:val="Header"/>
        <w:rPr>
          <w:bCs/>
          <w:noProof w:val="0"/>
          <w:sz w:val="24"/>
        </w:rPr>
      </w:pPr>
    </w:p>
    <w:p w14:paraId="5017C9CD" w14:textId="77777777" w:rsidR="001A0969" w:rsidRPr="00B266B0" w:rsidRDefault="001A0969" w:rsidP="001A0969">
      <w:pPr>
        <w:pStyle w:val="Header"/>
        <w:rPr>
          <w:bCs/>
          <w:noProof w:val="0"/>
          <w:sz w:val="24"/>
        </w:rPr>
      </w:pPr>
    </w:p>
    <w:p w14:paraId="3BA59058" w14:textId="77777777" w:rsidR="001A0969" w:rsidRPr="00B266B0" w:rsidRDefault="001A0969" w:rsidP="001A0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10.4.2.2</w:t>
      </w:r>
    </w:p>
    <w:p w14:paraId="599F55C3" w14:textId="77777777" w:rsidR="001A0969" w:rsidRPr="00B266B0" w:rsidRDefault="001A0969" w:rsidP="001A0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851D768" w14:textId="15AD5252" w:rsidR="001A0969" w:rsidRDefault="001A0969" w:rsidP="001A0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selection/reselection basics for NR IDLE</w:t>
      </w:r>
      <w:r w:rsidR="003F632C">
        <w:rPr>
          <w:rFonts w:ascii="Arial" w:hAnsi="Arial" w:cs="Arial"/>
          <w:b/>
          <w:bCs/>
          <w:sz w:val="24"/>
        </w:rPr>
        <w:t xml:space="preserve"> – cell selection/reselection criteria</w:t>
      </w:r>
    </w:p>
    <w:p w14:paraId="22D68D4F" w14:textId="77777777" w:rsidR="001A0969" w:rsidRPr="00B266B0" w:rsidRDefault="001A0969" w:rsidP="001A0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1BF7C9B2" w14:textId="77777777" w:rsidR="001A0969" w:rsidRPr="00B266B0" w:rsidRDefault="001A0969" w:rsidP="001A0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2" w:name="_Toc476249021"/>
      <w:r w:rsidRPr="00E610E0">
        <w:rPr>
          <w:rFonts w:eastAsia="MS Mincho"/>
          <w:i/>
          <w:lang w:val="en-US" w:eastAsia="ja-JP"/>
        </w:rPr>
        <w:t>10.1.1.1</w:t>
      </w:r>
      <w:r w:rsidRPr="00E610E0">
        <w:rPr>
          <w:rFonts w:eastAsia="MS Mincho"/>
          <w:i/>
          <w:lang w:val="en-US" w:eastAsia="ja-JP"/>
        </w:rPr>
        <w:tab/>
        <w:t>Cell reselection</w:t>
      </w:r>
      <w:bookmarkEnd w:id="2"/>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3" w:name="_Toc476249016"/>
      <w:r w:rsidRPr="00DA5035">
        <w:rPr>
          <w:rFonts w:eastAsia="MS Mincho"/>
          <w:i/>
          <w:lang w:eastAsia="ja-JP"/>
        </w:rPr>
        <w:t>9.1</w:t>
      </w:r>
      <w:r w:rsidRPr="00DA5035">
        <w:rPr>
          <w:rFonts w:eastAsia="MS Mincho"/>
          <w:i/>
          <w:lang w:eastAsia="ja-JP"/>
        </w:rPr>
        <w:tab/>
        <w:t>Cell selection</w:t>
      </w:r>
      <w:bookmarkEnd w:id="3"/>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lastRenderedPageBreak/>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77777777" w:rsidR="00CD4C7B" w:rsidRPr="006E13D1" w:rsidRDefault="00CD4C7B" w:rsidP="00CD4C7B">
      <w:pPr>
        <w:pStyle w:val="Heading1"/>
      </w:pPr>
      <w:r w:rsidRPr="006E13D1">
        <w:t>2</w:t>
      </w:r>
      <w:r w:rsidRPr="006E13D1">
        <w:tab/>
      </w:r>
      <w:r w:rsidR="00772F65">
        <w:t>Discussion</w:t>
      </w:r>
    </w:p>
    <w:p w14:paraId="2DD4DC24" w14:textId="3B8D35DE" w:rsidR="00CD4C7B" w:rsidRPr="006E13D1" w:rsidRDefault="00411D13" w:rsidP="00CD4C7B">
      <w:pPr>
        <w:pStyle w:val="Heading2"/>
      </w:pPr>
      <w:r>
        <w:t>2.</w:t>
      </w:r>
      <w:r w:rsidR="00037C70">
        <w:t>1</w:t>
      </w:r>
      <w:r w:rsidR="00CA3CF3">
        <w:tab/>
      </w:r>
      <w:r w:rsidR="00034C25">
        <w:t>Cell selection</w:t>
      </w:r>
    </w:p>
    <w:p w14:paraId="00807E0A" w14:textId="77777777" w:rsidR="009D28EA" w:rsidRDefault="009D28EA" w:rsidP="00CD4C7B">
      <w:r>
        <w:t xml:space="preserve">Basic principles for cell selection have been already agreed in the study item phase i.e. utilization of initial cell selection as well as stored cell selection – Cell selection procedure follows normal principles from legacy systems i.e. </w:t>
      </w:r>
    </w:p>
    <w:p w14:paraId="4AEFA6E8" w14:textId="77777777" w:rsidR="009D28EA" w:rsidRPr="009D28EA" w:rsidRDefault="009D28EA" w:rsidP="009D28EA">
      <w:pPr>
        <w:pStyle w:val="B2"/>
        <w:rPr>
          <w:lang w:val="en-US" w:eastAsia="ja-JP"/>
        </w:rPr>
      </w:pPr>
      <w:r w:rsidRPr="009D28EA">
        <w:rPr>
          <w:lang w:val="en-US" w:eastAsia="ja-JP"/>
        </w:rPr>
        <w:t>1.</w:t>
      </w:r>
      <w:r w:rsidRPr="009D28EA">
        <w:rPr>
          <w:lang w:val="en-US" w:eastAsia="ja-JP"/>
        </w:rPr>
        <w:tab/>
        <w:t>The UE shall scan all RF channels in the NR bands according to its capabilities to find a suitable cell.</w:t>
      </w:r>
    </w:p>
    <w:p w14:paraId="66E2FEED" w14:textId="77777777" w:rsidR="009D28EA" w:rsidRPr="009D28EA" w:rsidRDefault="009D28EA" w:rsidP="009D28EA">
      <w:pPr>
        <w:pStyle w:val="B2"/>
        <w:rPr>
          <w:lang w:val="en-US" w:eastAsia="ja-JP"/>
        </w:rPr>
      </w:pPr>
      <w:r w:rsidRPr="009D28EA">
        <w:rPr>
          <w:lang w:val="en-US" w:eastAsia="ja-JP"/>
        </w:rPr>
        <w:t>2.</w:t>
      </w:r>
      <w:r w:rsidRPr="009D28EA">
        <w:rPr>
          <w:lang w:val="en-US" w:eastAsia="ja-JP"/>
        </w:rPr>
        <w:tab/>
        <w:t>On each carrier frequency, the UE need only search for the strongest cell.</w:t>
      </w:r>
    </w:p>
    <w:p w14:paraId="2D5AB279" w14:textId="77777777" w:rsidR="009D28EA" w:rsidRPr="009D28EA" w:rsidRDefault="009D28EA" w:rsidP="009D28EA">
      <w:pPr>
        <w:pStyle w:val="B2"/>
        <w:rPr>
          <w:lang w:val="en-US" w:eastAsia="ja-JP"/>
        </w:rPr>
      </w:pPr>
      <w:r w:rsidRPr="009D28EA">
        <w:rPr>
          <w:lang w:val="en-US" w:eastAsia="ja-JP"/>
        </w:rPr>
        <w:t>3.</w:t>
      </w:r>
      <w:r w:rsidRPr="009D28EA">
        <w:rPr>
          <w:lang w:val="en-US" w:eastAsia="ja-JP"/>
        </w:rPr>
        <w:tab/>
        <w:t>Once a suitable cell is found this cell shall be selected.</w:t>
      </w:r>
    </w:p>
    <w:p w14:paraId="0232F088" w14:textId="5819137A" w:rsidR="00CD6836" w:rsidRDefault="00CD6836" w:rsidP="00CD4C7B">
      <w:pPr>
        <w:rPr>
          <w:lang w:val="en-US"/>
        </w:rPr>
      </w:pPr>
      <w:r>
        <w:rPr>
          <w:lang w:val="en-US"/>
        </w:rPr>
        <w:t xml:space="preserve">In order to define if cell is suitable (or acceptable/barred/reserved) we need to define requirements. In </w:t>
      </w:r>
      <w:r w:rsidR="004143BF">
        <w:rPr>
          <w:lang w:val="en-US"/>
        </w:rPr>
        <w:t>LTE,</w:t>
      </w:r>
      <w:r>
        <w:rPr>
          <w:lang w:val="en-US"/>
        </w:rPr>
        <w:t xml:space="preserve"> they are defined in following way (CSG parts removed for clarity):</w:t>
      </w:r>
    </w:p>
    <w:p w14:paraId="72EB4CE5" w14:textId="77777777" w:rsidR="00CD6836" w:rsidRPr="00CD6836" w:rsidRDefault="00CD6836" w:rsidP="00CD6836">
      <w:pPr>
        <w:rPr>
          <w:b/>
          <w:bCs/>
          <w:i/>
          <w:u w:val="single"/>
        </w:rPr>
      </w:pPr>
      <w:r w:rsidRPr="00CD6836">
        <w:rPr>
          <w:b/>
          <w:bCs/>
          <w:i/>
          <w:u w:val="single"/>
        </w:rPr>
        <w:t>acceptable cell:</w:t>
      </w:r>
    </w:p>
    <w:p w14:paraId="47F1DFFC" w14:textId="77777777" w:rsidR="00CD6836" w:rsidRPr="00CD6836" w:rsidRDefault="00CD6836" w:rsidP="00CD6836">
      <w:pPr>
        <w:rPr>
          <w:i/>
        </w:rPr>
      </w:pPr>
      <w:r w:rsidRPr="00CD6836">
        <w:rPr>
          <w:i/>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252A900E" w14:textId="77777777" w:rsidR="00CD6836" w:rsidRPr="00CD6836" w:rsidRDefault="00CD6836" w:rsidP="00CD6836">
      <w:pPr>
        <w:pStyle w:val="B1"/>
        <w:rPr>
          <w:i/>
          <w:lang w:eastAsia="ja-JP"/>
        </w:rPr>
      </w:pPr>
      <w:r w:rsidRPr="00CD6836">
        <w:rPr>
          <w:i/>
        </w:rPr>
        <w:t>-</w:t>
      </w:r>
      <w:r w:rsidRPr="00CD6836">
        <w:rPr>
          <w:i/>
        </w:rPr>
        <w:tab/>
        <w:t xml:space="preserve">The cell is not barred, see subclause </w:t>
      </w:r>
      <w:r w:rsidRPr="00CD6836">
        <w:rPr>
          <w:i/>
          <w:lang w:eastAsia="ja-JP"/>
        </w:rPr>
        <w:t>5.3.1;</w:t>
      </w:r>
    </w:p>
    <w:p w14:paraId="6CE523D4"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2D9C6571" w14:textId="77777777" w:rsidR="00CD6836" w:rsidRPr="00CD6836" w:rsidRDefault="00CD6836" w:rsidP="00CD6836">
      <w:pPr>
        <w:rPr>
          <w:b/>
          <w:bCs/>
          <w:i/>
          <w:u w:val="single"/>
        </w:rPr>
      </w:pPr>
      <w:r w:rsidRPr="00CD6836">
        <w:rPr>
          <w:b/>
          <w:bCs/>
          <w:i/>
          <w:u w:val="single"/>
        </w:rPr>
        <w:t>suitable cell:</w:t>
      </w:r>
    </w:p>
    <w:p w14:paraId="63EC6967" w14:textId="77777777" w:rsidR="00CD6836" w:rsidRPr="00CD6836" w:rsidRDefault="00CD6836" w:rsidP="00CD6836">
      <w:pPr>
        <w:rPr>
          <w:i/>
        </w:rPr>
      </w:pPr>
      <w:r w:rsidRPr="00CD6836">
        <w:rPr>
          <w:i/>
        </w:rPr>
        <w:lastRenderedPageBreak/>
        <w:t>A "suitable cell" is a cell on which the UE may camp on to obtain normal service. The UE shall have a valid USIM and such a cell shall fulfil all the following requirements.</w:t>
      </w:r>
    </w:p>
    <w:p w14:paraId="7F948DF3" w14:textId="77777777" w:rsidR="00CD6836" w:rsidRPr="00CD6836" w:rsidRDefault="00CD6836" w:rsidP="00CD6836">
      <w:pPr>
        <w:pStyle w:val="B1"/>
        <w:rPr>
          <w:i/>
        </w:rPr>
      </w:pPr>
      <w:r w:rsidRPr="00CD6836">
        <w:rPr>
          <w:i/>
        </w:rPr>
        <w:t>-</w:t>
      </w:r>
      <w:r w:rsidRPr="00CD6836">
        <w:rPr>
          <w:i/>
        </w:rPr>
        <w:tab/>
        <w:t>The cell is</w:t>
      </w:r>
      <w:r w:rsidRPr="00CD6836">
        <w:rPr>
          <w:i/>
          <w:lang w:eastAsia="ja-JP"/>
        </w:rPr>
        <w:t xml:space="preserve"> part of either:</w:t>
      </w:r>
      <w:r w:rsidRPr="00CD6836">
        <w:rPr>
          <w:i/>
        </w:rPr>
        <w:t xml:space="preserve"> </w:t>
      </w:r>
    </w:p>
    <w:p w14:paraId="011694F3" w14:textId="77777777" w:rsidR="00CD6836" w:rsidRPr="00CD6836" w:rsidRDefault="00CD6836" w:rsidP="00CD6836">
      <w:pPr>
        <w:pStyle w:val="B2"/>
        <w:rPr>
          <w:i/>
        </w:rPr>
      </w:pPr>
      <w:r w:rsidRPr="00CD6836">
        <w:rPr>
          <w:i/>
          <w:lang w:eastAsia="ja-JP"/>
        </w:rPr>
        <w:t>-</w:t>
      </w:r>
      <w:r w:rsidRPr="00CD6836">
        <w:rPr>
          <w:i/>
          <w:lang w:eastAsia="ja-JP"/>
        </w:rPr>
        <w:tab/>
        <w:t xml:space="preserve">the selected PLMN, or: </w:t>
      </w:r>
    </w:p>
    <w:p w14:paraId="5A5CD085" w14:textId="77777777" w:rsidR="00CD6836" w:rsidRPr="00CD6836" w:rsidRDefault="00CD6836" w:rsidP="00CD6836">
      <w:pPr>
        <w:pStyle w:val="B2"/>
        <w:rPr>
          <w:i/>
        </w:rPr>
      </w:pPr>
      <w:r w:rsidRPr="00CD6836">
        <w:rPr>
          <w:i/>
        </w:rPr>
        <w:t>-</w:t>
      </w:r>
      <w:r w:rsidRPr="00CD6836">
        <w:rPr>
          <w:i/>
        </w:rPr>
        <w:tab/>
        <w:t>the registered PLMN, or</w:t>
      </w:r>
      <w:r w:rsidRPr="00CD6836">
        <w:rPr>
          <w:i/>
          <w:lang w:eastAsia="ja-JP"/>
        </w:rPr>
        <w:t>:</w:t>
      </w:r>
    </w:p>
    <w:p w14:paraId="35B85888" w14:textId="77777777" w:rsidR="00CD6836" w:rsidRPr="00CD6836" w:rsidRDefault="00CD6836" w:rsidP="00CD6836">
      <w:pPr>
        <w:pStyle w:val="B2"/>
        <w:rPr>
          <w:i/>
        </w:rPr>
      </w:pPr>
      <w:r w:rsidRPr="00CD6836">
        <w:rPr>
          <w:i/>
          <w:lang w:eastAsia="ja-JP"/>
        </w:rPr>
        <w:t>-</w:t>
      </w:r>
      <w:r w:rsidRPr="00CD6836">
        <w:rPr>
          <w:i/>
          <w:lang w:eastAsia="ja-JP"/>
        </w:rPr>
        <w:tab/>
        <w:t>a PLMN of the Equivalent PLMN list</w:t>
      </w:r>
    </w:p>
    <w:p w14:paraId="539729F2" w14:textId="1C9B0BD8" w:rsidR="00CD6836" w:rsidRPr="00CD6836" w:rsidRDefault="00CD6836" w:rsidP="00CD6836">
      <w:pPr>
        <w:pStyle w:val="B2"/>
        <w:rPr>
          <w:i/>
        </w:rPr>
      </w:pPr>
      <w:r w:rsidRPr="00CD6836">
        <w:rPr>
          <w:i/>
          <w:lang w:val="en-US"/>
        </w:rPr>
        <w:t>A</w:t>
      </w:r>
      <w:r w:rsidRPr="00CD6836">
        <w:rPr>
          <w:i/>
        </w:rPr>
        <w:t xml:space="preserve">ccording to the </w:t>
      </w:r>
      <w:r w:rsidRPr="00CD6836">
        <w:rPr>
          <w:i/>
          <w:lang w:eastAsia="ja-JP"/>
        </w:rPr>
        <w:t xml:space="preserve">latest </w:t>
      </w:r>
      <w:r w:rsidRPr="00CD6836">
        <w:rPr>
          <w:i/>
        </w:rPr>
        <w:t xml:space="preserve">information provided </w:t>
      </w:r>
      <w:r w:rsidRPr="00CD6836">
        <w:rPr>
          <w:i/>
          <w:color w:val="000000"/>
        </w:rPr>
        <w:t>by NAS</w:t>
      </w:r>
      <w:r w:rsidRPr="00CD6836">
        <w:rPr>
          <w:i/>
        </w:rPr>
        <w:t>:</w:t>
      </w:r>
    </w:p>
    <w:p w14:paraId="69310EBD" w14:textId="77777777" w:rsidR="00CD6836" w:rsidRPr="00CD6836" w:rsidRDefault="00CD6836" w:rsidP="00CD6836">
      <w:pPr>
        <w:pStyle w:val="B1"/>
        <w:rPr>
          <w:i/>
        </w:rPr>
      </w:pPr>
      <w:r w:rsidRPr="00CD6836">
        <w:rPr>
          <w:i/>
        </w:rPr>
        <w:t>-</w:t>
      </w:r>
      <w:r w:rsidRPr="00CD6836">
        <w:rPr>
          <w:i/>
        </w:rPr>
        <w:tab/>
        <w:t>The cell is not barred, see subclause 5.3.1;</w:t>
      </w:r>
    </w:p>
    <w:p w14:paraId="1A0F6318" w14:textId="77777777" w:rsidR="00CD6836" w:rsidRPr="00CD6836" w:rsidRDefault="00CD6836" w:rsidP="00CD6836">
      <w:pPr>
        <w:pStyle w:val="B1"/>
        <w:rPr>
          <w:i/>
          <w:color w:val="000000"/>
        </w:rPr>
      </w:pPr>
      <w:r w:rsidRPr="00CD6836">
        <w:rPr>
          <w:i/>
        </w:rPr>
        <w:t>-</w:t>
      </w:r>
      <w:r w:rsidRPr="00CD6836">
        <w:rPr>
          <w:i/>
        </w:rPr>
        <w:tab/>
        <w:t>The cell is part of at least one TA that is not part of the list of "forbidden tracking areas for roaming" [4], which belongs to a PLMN that fulfils the first bullet above</w:t>
      </w:r>
      <w:r w:rsidRPr="00CD6836">
        <w:rPr>
          <w:i/>
          <w:color w:val="000000"/>
        </w:rPr>
        <w:t>;</w:t>
      </w:r>
    </w:p>
    <w:p w14:paraId="5B5961EA"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0F0E31D1" w14:textId="77777777" w:rsidR="00CD6836" w:rsidRPr="00CD6836" w:rsidRDefault="00CD6836" w:rsidP="00CD6836">
      <w:pPr>
        <w:rPr>
          <w:i/>
        </w:rPr>
      </w:pPr>
      <w:r w:rsidRPr="00CD6836">
        <w:rPr>
          <w:i/>
        </w:rPr>
        <w:t>If more than one PLMN identity is broadcast in the cell, the cell is considered to be part of all TAs with TAIs constructed from the PLMN identities and the TAC broadcast in the cell.</w:t>
      </w:r>
    </w:p>
    <w:p w14:paraId="2E99D04E" w14:textId="77777777" w:rsidR="00CD6836" w:rsidRPr="00CD6836" w:rsidRDefault="00CD6836" w:rsidP="00CD6836">
      <w:pPr>
        <w:rPr>
          <w:b/>
          <w:bCs/>
          <w:i/>
          <w:u w:val="single"/>
        </w:rPr>
      </w:pPr>
      <w:r w:rsidRPr="00CD6836">
        <w:rPr>
          <w:b/>
          <w:bCs/>
          <w:i/>
          <w:u w:val="single"/>
        </w:rPr>
        <w:t>barred cell:</w:t>
      </w:r>
    </w:p>
    <w:p w14:paraId="5DD90EB6" w14:textId="77777777" w:rsidR="00CD6836" w:rsidRPr="00CD6836" w:rsidRDefault="00CD6836" w:rsidP="00CD6836">
      <w:pPr>
        <w:rPr>
          <w:i/>
          <w:lang w:eastAsia="ja-JP"/>
        </w:rPr>
      </w:pPr>
      <w:r w:rsidRPr="00CD6836">
        <w:rPr>
          <w:i/>
        </w:rPr>
        <w:t>A cell is barred if it is so indicated in the system information [3].</w:t>
      </w:r>
    </w:p>
    <w:p w14:paraId="6B1635CE" w14:textId="77777777" w:rsidR="00CD6836" w:rsidRPr="00CD6836" w:rsidRDefault="00CD6836" w:rsidP="00CD6836">
      <w:pPr>
        <w:rPr>
          <w:b/>
          <w:bCs/>
          <w:i/>
          <w:u w:val="single"/>
        </w:rPr>
      </w:pPr>
      <w:r w:rsidRPr="00CD6836">
        <w:rPr>
          <w:b/>
          <w:bCs/>
          <w:i/>
          <w:u w:val="single"/>
        </w:rPr>
        <w:t>reserved cell:</w:t>
      </w:r>
    </w:p>
    <w:p w14:paraId="4E1B09EF" w14:textId="77777777" w:rsidR="00CD6836" w:rsidRPr="00CD6836" w:rsidRDefault="00CD6836" w:rsidP="00CD6836">
      <w:pPr>
        <w:rPr>
          <w:i/>
        </w:rPr>
      </w:pPr>
      <w:r w:rsidRPr="00CD6836">
        <w:rPr>
          <w:i/>
        </w:rPr>
        <w:t>A cell is reserved if it is so indicated in system information [3].</w:t>
      </w:r>
    </w:p>
    <w:p w14:paraId="7E58F774" w14:textId="77777777" w:rsidR="00CD6836" w:rsidRPr="00CD6836" w:rsidRDefault="00CD6836" w:rsidP="00CD6836">
      <w:pPr>
        <w:pStyle w:val="B1"/>
        <w:ind w:left="0" w:firstLine="0"/>
        <w:rPr>
          <w:i/>
        </w:rPr>
      </w:pPr>
      <w:r w:rsidRPr="00CD6836">
        <w:rPr>
          <w:i/>
        </w:rPr>
        <w:t>Following exceptions to these definitions are applicable for UEs:</w:t>
      </w:r>
    </w:p>
    <w:p w14:paraId="361A10FB" w14:textId="77777777" w:rsidR="00CD6836" w:rsidRPr="00CD6836" w:rsidRDefault="00CD6836" w:rsidP="00CD6836">
      <w:pPr>
        <w:pStyle w:val="B1"/>
        <w:rPr>
          <w:i/>
        </w:rPr>
      </w:pPr>
      <w:r w:rsidRPr="00CD6836">
        <w:rPr>
          <w:i/>
        </w:rPr>
        <w:t>-</w:t>
      </w:r>
      <w:r w:rsidRPr="00CD6836">
        <w:rPr>
          <w:i/>
        </w:rPr>
        <w:tab/>
        <w:t>camped on a cell that belongs to a registration area that is forbidden for regional provision of service; a cell that belongs to a registration area that is forbidden for regional provision service ([5], [16]) is suitable but provides only limited service.</w:t>
      </w:r>
    </w:p>
    <w:p w14:paraId="5781B0A5" w14:textId="77777777" w:rsidR="00CD6836" w:rsidRPr="00CD6836" w:rsidRDefault="00CD6836" w:rsidP="00CD6836">
      <w:pPr>
        <w:pStyle w:val="B1"/>
        <w:rPr>
          <w:i/>
        </w:rPr>
      </w:pPr>
      <w:r w:rsidRPr="00CD6836">
        <w:rPr>
          <w:i/>
        </w:rPr>
        <w:t>-</w:t>
      </w:r>
      <w:r w:rsidRPr="00CD6836">
        <w:rPr>
          <w:i/>
        </w:rPr>
        <w:tab/>
        <w:t>if a UE has an ongoing emergency call, all acceptable cells of that PLMN are treated as suitable for the duration of the emergency call.</w:t>
      </w:r>
    </w:p>
    <w:p w14:paraId="4182247F" w14:textId="7BA8FE00" w:rsidR="00CD6836" w:rsidRDefault="00CD6836" w:rsidP="00CD4C7B">
      <w:r>
        <w:t xml:space="preserve">It seems that in principle these definitions are good for NR as well. Of course PLMN selection and tracking area concepts need to be clarified with CT/SA but it seems </w:t>
      </w:r>
      <w:r w:rsidR="006F6674">
        <w:t xml:space="preserve">to be </w:t>
      </w:r>
      <w:r>
        <w:t>clear that similar concepts will be in NR as well. Thus we propose:</w:t>
      </w:r>
    </w:p>
    <w:p w14:paraId="47A2E76A" w14:textId="2CD44028" w:rsidR="00CD6836" w:rsidRPr="00CD6836" w:rsidRDefault="00CD6836" w:rsidP="00CD4C7B">
      <w:r>
        <w:rPr>
          <w:b/>
        </w:rPr>
        <w:t xml:space="preserve">Proposal: </w:t>
      </w:r>
      <w:r>
        <w:t xml:space="preserve">Take cell suitability, acceptability, barred and reserved cell definitions from LTE as baseline for NR. Mark PLMN/TA aspects as FFS until we have coordinated with other WGs. </w:t>
      </w:r>
    </w:p>
    <w:p w14:paraId="5101BE55" w14:textId="2CEFCBAF" w:rsidR="009D28EA" w:rsidRDefault="00CD6836" w:rsidP="00CD4C7B">
      <w:pPr>
        <w:rPr>
          <w:lang w:val="en-US"/>
        </w:rPr>
      </w:pPr>
      <w:r>
        <w:rPr>
          <w:lang w:val="en-US"/>
        </w:rPr>
        <w:t xml:space="preserve">It seems also that we would need to define some sort of radio criteria that needs to be fulfilled in order of cell being suitable/acceptable. </w:t>
      </w:r>
      <w:r w:rsidR="005B638F">
        <w:rPr>
          <w:lang w:val="en-US"/>
        </w:rPr>
        <w:t>At simplest we could just define a configurable level which needs to be fulfilled</w:t>
      </w:r>
    </w:p>
    <w:p w14:paraId="05B52C71" w14:textId="1D253A11" w:rsidR="00CD6836" w:rsidRDefault="00CD6836" w:rsidP="00CD4C7B">
      <w:pPr>
        <w:rPr>
          <w:lang w:val="en-US"/>
        </w:rPr>
      </w:pPr>
      <w:r>
        <w:rPr>
          <w:b/>
          <w:lang w:val="en-US"/>
        </w:rPr>
        <w:t xml:space="preserve">Proposal: </w:t>
      </w:r>
      <w:r>
        <w:rPr>
          <w:lang w:val="en-US"/>
        </w:rPr>
        <w:t>There will be cell selection criteria defined which is based on received signal strength</w:t>
      </w:r>
      <w:r w:rsidR="005B638F">
        <w:rPr>
          <w:lang w:val="en-US"/>
        </w:rPr>
        <w:t xml:space="preserve"> and/or quality. At least we will define configurable level(s) that need to be fulfilled for cell to be suitable. Any additional conditions are FFS</w:t>
      </w:r>
    </w:p>
    <w:p w14:paraId="235691CD" w14:textId="38315F97" w:rsidR="005B638F" w:rsidRDefault="005B638F" w:rsidP="00CD4C7B">
      <w:pPr>
        <w:rPr>
          <w:lang w:val="en-US"/>
        </w:rPr>
      </w:pPr>
      <w:r>
        <w:rPr>
          <w:lang w:val="en-US"/>
        </w:rPr>
        <w:t>So cell selection criterion could be something like this:</w:t>
      </w:r>
    </w:p>
    <w:tbl>
      <w:tblPr>
        <w:tblW w:w="0" w:type="auto"/>
        <w:tblInd w:w="108" w:type="dxa"/>
        <w:tblLook w:val="01E0" w:firstRow="1" w:lastRow="1" w:firstColumn="1" w:lastColumn="1" w:noHBand="0" w:noVBand="0"/>
      </w:tblPr>
      <w:tblGrid>
        <w:gridCol w:w="2835"/>
      </w:tblGrid>
      <w:tr w:rsidR="005B638F" w:rsidRPr="007F5331" w14:paraId="7EC53F05" w14:textId="77777777" w:rsidTr="00A23F53">
        <w:tc>
          <w:tcPr>
            <w:tcW w:w="2835" w:type="dxa"/>
            <w:shd w:val="clear" w:color="auto" w:fill="auto"/>
            <w:vAlign w:val="center"/>
          </w:tcPr>
          <w:p w14:paraId="10A400F4" w14:textId="77777777" w:rsidR="005B638F" w:rsidRPr="007F5331" w:rsidRDefault="005B638F" w:rsidP="00A23F53">
            <w:pPr>
              <w:spacing w:before="100" w:beforeAutospacing="1" w:after="100" w:afterAutospacing="1"/>
              <w:jc w:val="both"/>
              <w:rPr>
                <w:lang w:eastAsia="ja-JP"/>
              </w:rPr>
            </w:pPr>
            <w:r w:rsidRPr="007F5331">
              <w:rPr>
                <w:lang w:eastAsia="ja-JP"/>
              </w:rPr>
              <w:t>Srxlev &gt; 0  AND  Squal &gt; 0</w:t>
            </w:r>
          </w:p>
        </w:tc>
      </w:tr>
    </w:tbl>
    <w:p w14:paraId="700F8D5D" w14:textId="77777777" w:rsidR="005B638F" w:rsidRPr="007F5331" w:rsidRDefault="005B638F" w:rsidP="005B638F">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5B638F" w:rsidRPr="007F5331" w14:paraId="7A5F7BBF" w14:textId="77777777" w:rsidTr="00A23F53">
        <w:trPr>
          <w:trHeight w:val="927"/>
        </w:trPr>
        <w:tc>
          <w:tcPr>
            <w:tcW w:w="6204" w:type="dxa"/>
            <w:shd w:val="clear" w:color="auto" w:fill="auto"/>
            <w:vAlign w:val="center"/>
          </w:tcPr>
          <w:p w14:paraId="1FAF0E04" w14:textId="3DB25D40" w:rsidR="005B638F" w:rsidRPr="00AB0DF5" w:rsidRDefault="005B638F" w:rsidP="00A23F53">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9B97238" w14:textId="572DC494" w:rsidR="005B638F" w:rsidRPr="007F5331" w:rsidRDefault="005B638F" w:rsidP="00A23F53">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3C1B5170" w14:textId="77777777" w:rsidR="005B638F" w:rsidRPr="007F5331" w:rsidRDefault="005B638F" w:rsidP="005B638F">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B638F" w:rsidRPr="007F5331" w14:paraId="1E2B0E26" w14:textId="77777777" w:rsidTr="00A23F53">
        <w:trPr>
          <w:trHeight w:val="230"/>
        </w:trPr>
        <w:tc>
          <w:tcPr>
            <w:tcW w:w="2126" w:type="dxa"/>
          </w:tcPr>
          <w:p w14:paraId="7F1003AF" w14:textId="77777777" w:rsidR="005B638F" w:rsidRPr="007F5331" w:rsidRDefault="005B638F" w:rsidP="00A23F53">
            <w:pPr>
              <w:pStyle w:val="TAL"/>
            </w:pPr>
            <w:r w:rsidRPr="007F5331">
              <w:lastRenderedPageBreak/>
              <w:t>Srxlev</w:t>
            </w:r>
          </w:p>
        </w:tc>
        <w:tc>
          <w:tcPr>
            <w:tcW w:w="5812" w:type="dxa"/>
          </w:tcPr>
          <w:p w14:paraId="246A5426" w14:textId="77777777" w:rsidR="005B638F" w:rsidRPr="007F5331" w:rsidRDefault="005B638F" w:rsidP="00A23F53">
            <w:pPr>
              <w:pStyle w:val="TAL"/>
            </w:pPr>
            <w:r w:rsidRPr="007F5331">
              <w:t xml:space="preserve">Cell </w:t>
            </w:r>
            <w:r w:rsidRPr="007F5331">
              <w:rPr>
                <w:lang w:eastAsia="ja-JP"/>
              </w:rPr>
              <w:t>s</w:t>
            </w:r>
            <w:r w:rsidRPr="007F5331">
              <w:t>election RX level value (dB)</w:t>
            </w:r>
          </w:p>
        </w:tc>
      </w:tr>
      <w:tr w:rsidR="005B638F" w:rsidRPr="007F5331" w14:paraId="70462DD7" w14:textId="77777777" w:rsidTr="00A23F53">
        <w:trPr>
          <w:trHeight w:val="180"/>
        </w:trPr>
        <w:tc>
          <w:tcPr>
            <w:tcW w:w="2126" w:type="dxa"/>
          </w:tcPr>
          <w:p w14:paraId="74CA8132" w14:textId="77777777" w:rsidR="005B638F" w:rsidRPr="007F5331" w:rsidRDefault="005B638F" w:rsidP="00A23F53">
            <w:pPr>
              <w:pStyle w:val="TAL"/>
              <w:rPr>
                <w:lang w:eastAsia="ja-JP"/>
              </w:rPr>
            </w:pPr>
            <w:r w:rsidRPr="007F5331">
              <w:rPr>
                <w:lang w:eastAsia="ja-JP"/>
              </w:rPr>
              <w:t>Squal</w:t>
            </w:r>
          </w:p>
        </w:tc>
        <w:tc>
          <w:tcPr>
            <w:tcW w:w="5812" w:type="dxa"/>
          </w:tcPr>
          <w:p w14:paraId="17CB609D" w14:textId="77777777" w:rsidR="005B638F" w:rsidRPr="007F5331" w:rsidRDefault="005B638F" w:rsidP="00A23F53">
            <w:pPr>
              <w:pStyle w:val="TAL"/>
              <w:rPr>
                <w:lang w:eastAsia="ja-JP"/>
              </w:rPr>
            </w:pPr>
            <w:r w:rsidRPr="007F5331">
              <w:rPr>
                <w:lang w:eastAsia="ja-JP"/>
              </w:rPr>
              <w:t>Cell selection quality value (dB)</w:t>
            </w:r>
          </w:p>
        </w:tc>
      </w:tr>
      <w:tr w:rsidR="005B638F" w:rsidRPr="007F5331" w14:paraId="4D2EB6E3" w14:textId="77777777" w:rsidTr="00A23F53">
        <w:trPr>
          <w:trHeight w:val="130"/>
        </w:trPr>
        <w:tc>
          <w:tcPr>
            <w:tcW w:w="2126" w:type="dxa"/>
          </w:tcPr>
          <w:p w14:paraId="0633B5DA" w14:textId="77777777" w:rsidR="005B638F" w:rsidRPr="007F5331" w:rsidRDefault="005B638F" w:rsidP="00A23F53">
            <w:pPr>
              <w:pStyle w:val="TAL"/>
            </w:pPr>
            <w:r w:rsidRPr="007F5331">
              <w:t>Q</w:t>
            </w:r>
            <w:r w:rsidRPr="007F5331">
              <w:rPr>
                <w:vertAlign w:val="subscript"/>
              </w:rPr>
              <w:t>rxlevmeas</w:t>
            </w:r>
          </w:p>
        </w:tc>
        <w:tc>
          <w:tcPr>
            <w:tcW w:w="5812" w:type="dxa"/>
          </w:tcPr>
          <w:p w14:paraId="08D42226" w14:textId="77777777" w:rsidR="005B638F" w:rsidRPr="007F5331" w:rsidRDefault="005B638F" w:rsidP="00A23F53">
            <w:pPr>
              <w:pStyle w:val="TAL"/>
              <w:rPr>
                <w:lang w:eastAsia="ja-JP"/>
              </w:rPr>
            </w:pPr>
            <w:r w:rsidRPr="007F5331">
              <w:t>Measured cell RX level value (RSRP)</w:t>
            </w:r>
          </w:p>
        </w:tc>
      </w:tr>
      <w:tr w:rsidR="005B638F" w:rsidRPr="007F5331" w14:paraId="747C214B" w14:textId="77777777" w:rsidTr="00A23F53">
        <w:trPr>
          <w:trHeight w:val="50"/>
        </w:trPr>
        <w:tc>
          <w:tcPr>
            <w:tcW w:w="2126" w:type="dxa"/>
          </w:tcPr>
          <w:p w14:paraId="142B0D51"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meas</w:t>
            </w:r>
          </w:p>
        </w:tc>
        <w:tc>
          <w:tcPr>
            <w:tcW w:w="5812" w:type="dxa"/>
          </w:tcPr>
          <w:p w14:paraId="52AA90A6" w14:textId="77777777" w:rsidR="005B638F" w:rsidRPr="007F5331" w:rsidRDefault="005B638F" w:rsidP="00A23F53">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5B638F" w:rsidRPr="007F5331" w14:paraId="182504DA" w14:textId="77777777" w:rsidTr="00A23F53">
        <w:trPr>
          <w:trHeight w:val="240"/>
        </w:trPr>
        <w:tc>
          <w:tcPr>
            <w:tcW w:w="2126" w:type="dxa"/>
          </w:tcPr>
          <w:p w14:paraId="59163726" w14:textId="77777777" w:rsidR="005B638F" w:rsidRPr="007F5331" w:rsidRDefault="005B638F" w:rsidP="00A23F53">
            <w:pPr>
              <w:pStyle w:val="TAL"/>
            </w:pPr>
            <w:r w:rsidRPr="007F5331">
              <w:t>Q</w:t>
            </w:r>
            <w:r w:rsidRPr="007F5331">
              <w:rPr>
                <w:vertAlign w:val="subscript"/>
              </w:rPr>
              <w:t>rxlevmin</w:t>
            </w:r>
          </w:p>
        </w:tc>
        <w:tc>
          <w:tcPr>
            <w:tcW w:w="5812" w:type="dxa"/>
          </w:tcPr>
          <w:p w14:paraId="444EA537" w14:textId="77777777" w:rsidR="005B638F" w:rsidRPr="007F5331" w:rsidRDefault="005B638F" w:rsidP="00A23F53">
            <w:pPr>
              <w:pStyle w:val="TAL"/>
            </w:pPr>
            <w:r w:rsidRPr="007F5331">
              <w:t>Minimum required RX level in the cell (dBm)</w:t>
            </w:r>
          </w:p>
        </w:tc>
      </w:tr>
      <w:tr w:rsidR="005B638F" w:rsidRPr="007F5331" w14:paraId="2C13DCF5" w14:textId="77777777" w:rsidTr="00A23F53">
        <w:trPr>
          <w:trHeight w:val="50"/>
        </w:trPr>
        <w:tc>
          <w:tcPr>
            <w:tcW w:w="2126" w:type="dxa"/>
          </w:tcPr>
          <w:p w14:paraId="5F37D8D0"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min</w:t>
            </w:r>
          </w:p>
        </w:tc>
        <w:tc>
          <w:tcPr>
            <w:tcW w:w="5812" w:type="dxa"/>
          </w:tcPr>
          <w:p w14:paraId="7C85978C" w14:textId="77777777" w:rsidR="005B638F" w:rsidRPr="007F5331" w:rsidRDefault="005B638F" w:rsidP="00A23F53">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133F7AEC" w14:textId="706D5587" w:rsidR="005B638F" w:rsidRDefault="005B638F" w:rsidP="00CD4C7B"/>
    <w:p w14:paraId="447D8DD2" w14:textId="5E001708" w:rsidR="00034C25" w:rsidRPr="006E13D1" w:rsidRDefault="00034C25" w:rsidP="00034C25">
      <w:pPr>
        <w:pStyle w:val="Heading2"/>
      </w:pPr>
      <w:r>
        <w:t>2</w:t>
      </w:r>
      <w:r w:rsidRPr="006E13D1">
        <w:t>.</w:t>
      </w:r>
      <w:r w:rsidR="001006DE">
        <w:t>7</w:t>
      </w:r>
      <w:r w:rsidR="0088187A">
        <w:tab/>
      </w:r>
      <w:r>
        <w:t xml:space="preserve">Cell </w:t>
      </w:r>
      <w:r w:rsidR="009E10DB">
        <w:t>re</w:t>
      </w:r>
      <w:r>
        <w:t>selection</w:t>
      </w:r>
    </w:p>
    <w:p w14:paraId="18693745" w14:textId="77777777" w:rsidR="002B5A2A" w:rsidRDefault="002B5A2A" w:rsidP="00034C25"/>
    <w:p w14:paraId="4EB596B2" w14:textId="10802AAA" w:rsidR="00AF471D" w:rsidRDefault="00091DBE" w:rsidP="00034C25">
      <w:r>
        <w:t>For the reselection we have already made following agreements during study item phase:</w:t>
      </w:r>
    </w:p>
    <w:p w14:paraId="0B2B6F25" w14:textId="77777777" w:rsidR="00091DBE" w:rsidRPr="00E610E0" w:rsidRDefault="00091DBE" w:rsidP="00091DBE">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1C53A5B3"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500893E6"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741ED085"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5D3262B8"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710215F7"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Service specific prioritisation;</w:t>
      </w:r>
    </w:p>
    <w:p w14:paraId="78119EDC" w14:textId="77777777" w:rsidR="00091DBE" w:rsidRPr="00E610E0" w:rsidRDefault="00091DBE" w:rsidP="00091DBE">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5708611F"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782BE32"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Speed dependent cell reselection.</w:t>
      </w:r>
    </w:p>
    <w:p w14:paraId="6DC77F7E" w14:textId="77777777" w:rsidR="00091DBE" w:rsidRPr="00E610E0" w:rsidRDefault="00091DBE" w:rsidP="00091DBE">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19730461" w14:textId="77777777" w:rsidR="00091DBE" w:rsidRPr="00E610E0" w:rsidRDefault="00091DBE" w:rsidP="00091DBE">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1FF167E5" w14:textId="4A5CD5CA" w:rsidR="00091DBE" w:rsidRDefault="00091DBE" w:rsidP="00091DBE">
      <w:pPr>
        <w:pStyle w:val="Heading3"/>
      </w:pPr>
      <w:r>
        <w:t>2.7.1</w:t>
      </w:r>
      <w:r>
        <w:tab/>
        <w:t xml:space="preserve"> Intra-frequency reselection</w:t>
      </w:r>
    </w:p>
    <w:p w14:paraId="66829101" w14:textId="51272A58" w:rsidR="00091DBE" w:rsidRDefault="00091DBE" w:rsidP="00091DBE">
      <w:r>
        <w:t xml:space="preserve">As indicated we have already agreed to use cell ranking for intra-frequency reselection and in most simple form it would be to rank cells based on power/quality. In LTE we rank intra-frequency cell with separate </w:t>
      </w:r>
      <w:r w:rsidR="00A2675F">
        <w:t>criteria in order to have hysteresis in power domain. This seems to be critical element also in the NR in order to avoid frequent ping pong. Also as agreed we would define neighbour cell lists. In our understanding this means basically cell specific offsets. It has been also useful to have frequency specific offsets in order to avoid to signal offset for each and every cell.</w:t>
      </w:r>
    </w:p>
    <w:p w14:paraId="1985DB92" w14:textId="3ABC0D7D" w:rsidR="00A2675F" w:rsidRDefault="00A2675F" w:rsidP="00091DBE">
      <w:r>
        <w:rPr>
          <w:b/>
        </w:rPr>
        <w:t xml:space="preserve">Proposal: </w:t>
      </w:r>
      <w:r>
        <w:t>Use hysteresis in ranking based reselection to avoid ping ponging.</w:t>
      </w:r>
    </w:p>
    <w:p w14:paraId="0734AB67" w14:textId="77777777" w:rsidR="00A2675F" w:rsidRPr="00A2675F" w:rsidRDefault="00A2675F" w:rsidP="00A2675F">
      <w:r>
        <w:rPr>
          <w:b/>
        </w:rPr>
        <w:t xml:space="preserve">Proposal: </w:t>
      </w:r>
      <w:r>
        <w:t>Define frequency specific offset for ranking based reselection evaluation</w:t>
      </w:r>
    </w:p>
    <w:p w14:paraId="5B5E48EE" w14:textId="66905BFE" w:rsidR="00A2675F" w:rsidRDefault="00A2675F" w:rsidP="00091DBE">
      <w:r>
        <w:rPr>
          <w:b/>
        </w:rPr>
        <w:t xml:space="preserve">Proposal: </w:t>
      </w:r>
      <w:r>
        <w:t>Define cell specific offsets for ranking based reselection evaluation</w:t>
      </w:r>
    </w:p>
    <w:p w14:paraId="02D4BDE2" w14:textId="0651DCE6" w:rsidR="00A2675F" w:rsidRDefault="00A2675F" w:rsidP="00091DBE">
      <w:r>
        <w:t>Assuming similar modeling as in LTE the basic ranking criteria would become following:</w:t>
      </w:r>
    </w:p>
    <w:p w14:paraId="4AA218BD" w14:textId="77777777" w:rsidR="00A2675F" w:rsidRDefault="00A2675F" w:rsidP="00A2675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bookmarkStart w:id="4" w:name="_MON_1551616625"/>
    <w:bookmarkEnd w:id="4"/>
    <w:p w14:paraId="479BF00A" w14:textId="77777777" w:rsidR="00A2675F" w:rsidRDefault="00A2675F" w:rsidP="00A2675F">
      <w:pPr>
        <w:pStyle w:val="TH"/>
        <w:rPr>
          <w:lang w:eastAsia="ja-JP"/>
        </w:rPr>
      </w:pPr>
      <w:r>
        <w:rPr>
          <w:rFonts w:eastAsia="MS Mincho"/>
        </w:rPr>
        <w:object w:dxaOrig="3345" w:dyaOrig="1140" w14:anchorId="5B5E4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05pt;height:57pt" o:ole="" fillcolor="window">
            <v:imagedata r:id="rId11" o:title=""/>
          </v:shape>
          <o:OLEObject Type="Embed" ProgID="Word.Picture.8" ShapeID="_x0000_i1025" DrawAspect="Content" ObjectID="_1563958072" r:id="rId12"/>
        </w:object>
      </w:r>
    </w:p>
    <w:p w14:paraId="44548041" w14:textId="77777777" w:rsidR="00A2675F" w:rsidRDefault="00A2675F" w:rsidP="00A2675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A2675F" w:rsidRPr="00A2675F" w14:paraId="1C4AEA2D"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78C92888" w14:textId="77777777" w:rsidR="00A2675F" w:rsidRDefault="00A2675F">
            <w:pPr>
              <w:pStyle w:val="TAL"/>
            </w:pPr>
            <w:r>
              <w:lastRenderedPageBreak/>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824F153" w14:textId="77777777" w:rsidR="00A2675F" w:rsidRDefault="00A2675F">
            <w:pPr>
              <w:pStyle w:val="TAL"/>
              <w:rPr>
                <w:lang w:eastAsia="ja-JP"/>
              </w:rPr>
            </w:pPr>
            <w:r>
              <w:t>RSRP measurement quantity used in cell reselections.</w:t>
            </w:r>
          </w:p>
        </w:tc>
      </w:tr>
      <w:tr w:rsidR="00A2675F" w:rsidRPr="00A2675F" w14:paraId="25857012"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01067ED8" w14:textId="77777777" w:rsidR="00A2675F" w:rsidRDefault="00A2675F">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713CC450" w14:textId="77777777" w:rsidR="00A2675F" w:rsidRDefault="00A2675F">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43441278" w14:textId="77777777" w:rsidR="00A2675F" w:rsidRDefault="00A2675F">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150CBE10" w14:textId="1937DF15" w:rsidR="00074BF6" w:rsidRDefault="00074BF6" w:rsidP="00074BF6">
      <w:pPr>
        <w:pStyle w:val="Heading3"/>
      </w:pPr>
      <w:r>
        <w:t>2.7.2</w:t>
      </w:r>
      <w:r>
        <w:tab/>
        <w:t xml:space="preserve"> Inter-frequency/RAT reselection</w:t>
      </w:r>
    </w:p>
    <w:p w14:paraId="069A012A" w14:textId="77777777" w:rsidR="0013773D" w:rsidRDefault="003C033D" w:rsidP="00074BF6">
      <w:r>
        <w:t xml:space="preserve">As indicated we have already agreed to use priority based reselections for inter-frequency/RAT. </w:t>
      </w:r>
      <w:r w:rsidR="0013773D">
        <w:t>It seems that in LTE priority based reselection was carefully designed and that would be good baseline also for NR priority based reselection.</w:t>
      </w:r>
    </w:p>
    <w:p w14:paraId="75E58AA0" w14:textId="71A0D4EE" w:rsidR="0013773D" w:rsidRDefault="0013773D" w:rsidP="00074BF6">
      <w:r>
        <w:t>In LTE equal priority frequencies were handled with ranking based reselection. This would allow network flexibility to use ranking based reselection for inter-frequency cases. We do not see any reasons to deviate from this principle also in NR – especially if in some scenario one would like to use something else than frequency reuse-1 deployments then ranking based reselection between frequencies would be good.</w:t>
      </w:r>
    </w:p>
    <w:p w14:paraId="4215A812" w14:textId="7F7A9A41" w:rsidR="0013773D" w:rsidRDefault="0013773D" w:rsidP="00074BF6">
      <w:r>
        <w:rPr>
          <w:b/>
        </w:rPr>
        <w:t xml:space="preserve">Proposal: </w:t>
      </w:r>
      <w:r>
        <w:t xml:space="preserve">Define priority based reselection between carriers and RATs by reusing rules as defined in 36.304, 5.2.4.5. </w:t>
      </w:r>
    </w:p>
    <w:p w14:paraId="2C9B3D5A" w14:textId="39D458B9" w:rsidR="0013773D" w:rsidRPr="0013773D" w:rsidRDefault="0013773D" w:rsidP="00074BF6">
      <w:r>
        <w:rPr>
          <w:b/>
        </w:rPr>
        <w:t xml:space="preserve">Proposal: </w:t>
      </w:r>
      <w:r>
        <w:t>Define equal priority based reselections to use ranking based criteria (same as in LTE)</w:t>
      </w:r>
    </w:p>
    <w:p w14:paraId="607E186C" w14:textId="7CD8B54C" w:rsidR="00CD4C7B" w:rsidRPr="006E13D1" w:rsidRDefault="00CD4C7B" w:rsidP="00CD4C7B">
      <w:pPr>
        <w:pStyle w:val="Heading1"/>
      </w:pPr>
      <w:r w:rsidRPr="006E13D1">
        <w:t>4</w:t>
      </w:r>
      <w:r w:rsidRPr="006E13D1">
        <w:tab/>
      </w:r>
      <w:r w:rsidR="003B1718">
        <w:t>Conclusion</w:t>
      </w:r>
    </w:p>
    <w:p w14:paraId="28789BA1" w14:textId="31EB233A" w:rsidR="00CD7A9F" w:rsidRDefault="00CD7A9F" w:rsidP="00CD4C7B">
      <w:r>
        <w:t>In this paper we provided various views on IDLE/INACTIVE mode cell selection/reselection</w:t>
      </w:r>
      <w:r w:rsidR="004D381F">
        <w:t>:</w:t>
      </w:r>
    </w:p>
    <w:p w14:paraId="603D42D1" w14:textId="0B24E605" w:rsidR="00F40BC4" w:rsidRPr="00F40BC4" w:rsidRDefault="00F40BC4" w:rsidP="00F40BC4">
      <w:pPr>
        <w:rPr>
          <w:b/>
        </w:rPr>
      </w:pPr>
      <w:r>
        <w:rPr>
          <w:b/>
        </w:rPr>
        <w:t>Regarding Cell service definitions:</w:t>
      </w:r>
    </w:p>
    <w:p w14:paraId="24E102B5" w14:textId="42520958" w:rsidR="00F40BC4" w:rsidRPr="00CD6836" w:rsidRDefault="00F40BC4" w:rsidP="00F40BC4">
      <w:r>
        <w:rPr>
          <w:b/>
        </w:rPr>
        <w:t xml:space="preserve">Proposal: </w:t>
      </w:r>
      <w:r>
        <w:t xml:space="preserve">Take cell suitability, acceptability, barred and reserved cell definitions from LTE as baseline for NR. Mark PLMN/TA aspects as FFS until we have coordinated with other WGs. </w:t>
      </w:r>
    </w:p>
    <w:p w14:paraId="6731AC8C" w14:textId="4248FCB4" w:rsidR="00F40BC4" w:rsidRPr="00F40BC4" w:rsidRDefault="00F40BC4" w:rsidP="00F40BC4">
      <w:pPr>
        <w:rPr>
          <w:b/>
          <w:lang w:val="en-US"/>
        </w:rPr>
      </w:pPr>
      <w:r>
        <w:rPr>
          <w:b/>
          <w:lang w:val="en-US"/>
        </w:rPr>
        <w:t xml:space="preserve">Regarding </w:t>
      </w:r>
      <w:r w:rsidRPr="00F40BC4">
        <w:rPr>
          <w:b/>
          <w:lang w:val="en-US"/>
        </w:rPr>
        <w:t>Cell selection criterion:</w:t>
      </w:r>
    </w:p>
    <w:p w14:paraId="77B56C0B" w14:textId="77777777" w:rsidR="00F40BC4" w:rsidRDefault="00F40BC4" w:rsidP="00F40BC4">
      <w:pPr>
        <w:rPr>
          <w:lang w:val="en-US"/>
        </w:rPr>
      </w:pPr>
      <w:r>
        <w:rPr>
          <w:b/>
          <w:lang w:val="en-US"/>
        </w:rPr>
        <w:t xml:space="preserve">Proposal: </w:t>
      </w:r>
      <w:r>
        <w:rPr>
          <w:lang w:val="en-US"/>
        </w:rPr>
        <w:t>There will be cell selection criteria defined which is based on received signal strength and/or quality. At least we will define configurable level(s) that need to be fulfilled for cell to be suitable. Any additional conditions are FFS</w:t>
      </w:r>
    </w:p>
    <w:p w14:paraId="05DF9E43" w14:textId="328628C2" w:rsidR="00F40BC4" w:rsidRDefault="00F40BC4" w:rsidP="00F40BC4">
      <w:pPr>
        <w:rPr>
          <w:lang w:val="en-US"/>
        </w:rPr>
      </w:pPr>
      <w:r>
        <w:rPr>
          <w:lang w:val="en-US"/>
        </w:rPr>
        <w:t>So cell selection criterion would be initially like this:</w:t>
      </w:r>
    </w:p>
    <w:tbl>
      <w:tblPr>
        <w:tblW w:w="0" w:type="auto"/>
        <w:tblInd w:w="108" w:type="dxa"/>
        <w:tblLook w:val="01E0" w:firstRow="1" w:lastRow="1" w:firstColumn="1" w:lastColumn="1" w:noHBand="0" w:noVBand="0"/>
      </w:tblPr>
      <w:tblGrid>
        <w:gridCol w:w="2835"/>
      </w:tblGrid>
      <w:tr w:rsidR="00F40BC4" w:rsidRPr="007F5331" w14:paraId="6B4DDCB9" w14:textId="77777777" w:rsidTr="00050124">
        <w:tc>
          <w:tcPr>
            <w:tcW w:w="2835" w:type="dxa"/>
            <w:shd w:val="clear" w:color="auto" w:fill="auto"/>
            <w:vAlign w:val="center"/>
          </w:tcPr>
          <w:p w14:paraId="6EC7351F" w14:textId="77777777" w:rsidR="00F40BC4" w:rsidRPr="007F5331" w:rsidRDefault="00F40BC4" w:rsidP="00050124">
            <w:pPr>
              <w:spacing w:before="100" w:beforeAutospacing="1" w:after="100" w:afterAutospacing="1"/>
              <w:jc w:val="both"/>
              <w:rPr>
                <w:lang w:eastAsia="ja-JP"/>
              </w:rPr>
            </w:pPr>
            <w:r w:rsidRPr="007F5331">
              <w:rPr>
                <w:lang w:eastAsia="ja-JP"/>
              </w:rPr>
              <w:t>Srxlev &gt; 0  AND  Squal &gt; 0</w:t>
            </w:r>
          </w:p>
        </w:tc>
      </w:tr>
    </w:tbl>
    <w:p w14:paraId="251985CB" w14:textId="77777777" w:rsidR="00F40BC4" w:rsidRPr="007F5331" w:rsidRDefault="00F40BC4" w:rsidP="00F40BC4">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F40BC4" w:rsidRPr="007F5331" w14:paraId="58ECB2F9" w14:textId="77777777" w:rsidTr="00050124">
        <w:trPr>
          <w:trHeight w:val="927"/>
        </w:trPr>
        <w:tc>
          <w:tcPr>
            <w:tcW w:w="6204" w:type="dxa"/>
            <w:shd w:val="clear" w:color="auto" w:fill="auto"/>
            <w:vAlign w:val="center"/>
          </w:tcPr>
          <w:p w14:paraId="5F2E7577" w14:textId="77777777" w:rsidR="00F40BC4" w:rsidRPr="00AB0DF5" w:rsidRDefault="00F40BC4" w:rsidP="00050124">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45D4354" w14:textId="77777777" w:rsidR="00F40BC4" w:rsidRPr="007F5331" w:rsidRDefault="00F40BC4" w:rsidP="00050124">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0B9AE2E9" w14:textId="77777777" w:rsidR="00F40BC4" w:rsidRPr="007F5331" w:rsidRDefault="00F40BC4" w:rsidP="00F40BC4">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40BC4" w:rsidRPr="007F5331" w14:paraId="13D3D8A1" w14:textId="77777777" w:rsidTr="00050124">
        <w:trPr>
          <w:trHeight w:val="230"/>
        </w:trPr>
        <w:tc>
          <w:tcPr>
            <w:tcW w:w="2126" w:type="dxa"/>
          </w:tcPr>
          <w:p w14:paraId="4FFFC010" w14:textId="77777777" w:rsidR="00F40BC4" w:rsidRPr="007F5331" w:rsidRDefault="00F40BC4" w:rsidP="00050124">
            <w:pPr>
              <w:pStyle w:val="TAL"/>
            </w:pPr>
            <w:r w:rsidRPr="007F5331">
              <w:t>Srxlev</w:t>
            </w:r>
          </w:p>
        </w:tc>
        <w:tc>
          <w:tcPr>
            <w:tcW w:w="5812" w:type="dxa"/>
          </w:tcPr>
          <w:p w14:paraId="2178013A" w14:textId="77777777" w:rsidR="00F40BC4" w:rsidRPr="007F5331" w:rsidRDefault="00F40BC4" w:rsidP="00050124">
            <w:pPr>
              <w:pStyle w:val="TAL"/>
            </w:pPr>
            <w:r w:rsidRPr="007F5331">
              <w:t xml:space="preserve">Cell </w:t>
            </w:r>
            <w:r w:rsidRPr="007F5331">
              <w:rPr>
                <w:lang w:eastAsia="ja-JP"/>
              </w:rPr>
              <w:t>s</w:t>
            </w:r>
            <w:r w:rsidRPr="007F5331">
              <w:t>election RX level value (dB)</w:t>
            </w:r>
          </w:p>
        </w:tc>
      </w:tr>
      <w:tr w:rsidR="00F40BC4" w:rsidRPr="007F5331" w14:paraId="36B9E1CA" w14:textId="77777777" w:rsidTr="00050124">
        <w:trPr>
          <w:trHeight w:val="180"/>
        </w:trPr>
        <w:tc>
          <w:tcPr>
            <w:tcW w:w="2126" w:type="dxa"/>
          </w:tcPr>
          <w:p w14:paraId="412A41B3" w14:textId="77777777" w:rsidR="00F40BC4" w:rsidRPr="007F5331" w:rsidRDefault="00F40BC4" w:rsidP="00050124">
            <w:pPr>
              <w:pStyle w:val="TAL"/>
              <w:rPr>
                <w:lang w:eastAsia="ja-JP"/>
              </w:rPr>
            </w:pPr>
            <w:r w:rsidRPr="007F5331">
              <w:rPr>
                <w:lang w:eastAsia="ja-JP"/>
              </w:rPr>
              <w:t>Squal</w:t>
            </w:r>
          </w:p>
        </w:tc>
        <w:tc>
          <w:tcPr>
            <w:tcW w:w="5812" w:type="dxa"/>
          </w:tcPr>
          <w:p w14:paraId="0D274620" w14:textId="77777777" w:rsidR="00F40BC4" w:rsidRPr="007F5331" w:rsidRDefault="00F40BC4" w:rsidP="00050124">
            <w:pPr>
              <w:pStyle w:val="TAL"/>
              <w:rPr>
                <w:lang w:eastAsia="ja-JP"/>
              </w:rPr>
            </w:pPr>
            <w:r w:rsidRPr="007F5331">
              <w:rPr>
                <w:lang w:eastAsia="ja-JP"/>
              </w:rPr>
              <w:t>Cell selection quality value (dB)</w:t>
            </w:r>
          </w:p>
        </w:tc>
      </w:tr>
      <w:tr w:rsidR="00F40BC4" w:rsidRPr="007F5331" w14:paraId="5B75DE7D" w14:textId="77777777" w:rsidTr="00050124">
        <w:trPr>
          <w:trHeight w:val="130"/>
        </w:trPr>
        <w:tc>
          <w:tcPr>
            <w:tcW w:w="2126" w:type="dxa"/>
          </w:tcPr>
          <w:p w14:paraId="1417C3A6" w14:textId="77777777" w:rsidR="00F40BC4" w:rsidRPr="007F5331" w:rsidRDefault="00F40BC4" w:rsidP="00050124">
            <w:pPr>
              <w:pStyle w:val="TAL"/>
            </w:pPr>
            <w:r w:rsidRPr="007F5331">
              <w:t>Q</w:t>
            </w:r>
            <w:r w:rsidRPr="007F5331">
              <w:rPr>
                <w:vertAlign w:val="subscript"/>
              </w:rPr>
              <w:t>rxlevmeas</w:t>
            </w:r>
          </w:p>
        </w:tc>
        <w:tc>
          <w:tcPr>
            <w:tcW w:w="5812" w:type="dxa"/>
          </w:tcPr>
          <w:p w14:paraId="6EB972CC" w14:textId="77777777" w:rsidR="00F40BC4" w:rsidRPr="007F5331" w:rsidRDefault="00F40BC4" w:rsidP="00050124">
            <w:pPr>
              <w:pStyle w:val="TAL"/>
              <w:rPr>
                <w:lang w:eastAsia="ja-JP"/>
              </w:rPr>
            </w:pPr>
            <w:r w:rsidRPr="007F5331">
              <w:t>Measured cell RX level value (RSRP)</w:t>
            </w:r>
          </w:p>
        </w:tc>
      </w:tr>
      <w:tr w:rsidR="00F40BC4" w:rsidRPr="007F5331" w14:paraId="502B625A" w14:textId="77777777" w:rsidTr="00050124">
        <w:trPr>
          <w:trHeight w:val="50"/>
        </w:trPr>
        <w:tc>
          <w:tcPr>
            <w:tcW w:w="2126" w:type="dxa"/>
          </w:tcPr>
          <w:p w14:paraId="53E54E48"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meas</w:t>
            </w:r>
          </w:p>
        </w:tc>
        <w:tc>
          <w:tcPr>
            <w:tcW w:w="5812" w:type="dxa"/>
          </w:tcPr>
          <w:p w14:paraId="1EF8F713" w14:textId="77777777" w:rsidR="00F40BC4" w:rsidRPr="007F5331" w:rsidRDefault="00F40BC4" w:rsidP="00050124">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F40BC4" w:rsidRPr="007F5331" w14:paraId="3B0D317E" w14:textId="77777777" w:rsidTr="00050124">
        <w:trPr>
          <w:trHeight w:val="240"/>
        </w:trPr>
        <w:tc>
          <w:tcPr>
            <w:tcW w:w="2126" w:type="dxa"/>
          </w:tcPr>
          <w:p w14:paraId="2B68F75B" w14:textId="77777777" w:rsidR="00F40BC4" w:rsidRPr="007F5331" w:rsidRDefault="00F40BC4" w:rsidP="00050124">
            <w:pPr>
              <w:pStyle w:val="TAL"/>
            </w:pPr>
            <w:r w:rsidRPr="007F5331">
              <w:t>Q</w:t>
            </w:r>
            <w:r w:rsidRPr="007F5331">
              <w:rPr>
                <w:vertAlign w:val="subscript"/>
              </w:rPr>
              <w:t>rxlevmin</w:t>
            </w:r>
          </w:p>
        </w:tc>
        <w:tc>
          <w:tcPr>
            <w:tcW w:w="5812" w:type="dxa"/>
          </w:tcPr>
          <w:p w14:paraId="74E61DAB" w14:textId="77777777" w:rsidR="00F40BC4" w:rsidRPr="007F5331" w:rsidRDefault="00F40BC4" w:rsidP="00050124">
            <w:pPr>
              <w:pStyle w:val="TAL"/>
            </w:pPr>
            <w:r w:rsidRPr="007F5331">
              <w:t>Minimum required RX level in the cell (dBm)</w:t>
            </w:r>
          </w:p>
        </w:tc>
      </w:tr>
      <w:tr w:rsidR="00F40BC4" w:rsidRPr="007F5331" w14:paraId="209F0853" w14:textId="77777777" w:rsidTr="00050124">
        <w:trPr>
          <w:trHeight w:val="50"/>
        </w:trPr>
        <w:tc>
          <w:tcPr>
            <w:tcW w:w="2126" w:type="dxa"/>
          </w:tcPr>
          <w:p w14:paraId="043078BB"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min</w:t>
            </w:r>
          </w:p>
        </w:tc>
        <w:tc>
          <w:tcPr>
            <w:tcW w:w="5812" w:type="dxa"/>
          </w:tcPr>
          <w:p w14:paraId="52945C20" w14:textId="77777777" w:rsidR="00F40BC4" w:rsidRPr="007F5331" w:rsidRDefault="00F40BC4" w:rsidP="00050124">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03E5E078" w14:textId="2198F741" w:rsidR="00F40BC4" w:rsidRDefault="00F40BC4" w:rsidP="00CD7A9F">
      <w:pPr>
        <w:rPr>
          <w:b/>
        </w:rPr>
      </w:pPr>
    </w:p>
    <w:p w14:paraId="1CAB5D7F" w14:textId="33DEC2D9" w:rsidR="00CD7A9F" w:rsidRPr="00CD7A9F" w:rsidRDefault="00CD7A9F" w:rsidP="00CD7A9F">
      <w:pPr>
        <w:rPr>
          <w:b/>
        </w:rPr>
      </w:pPr>
      <w:r w:rsidRPr="00CD7A9F">
        <w:rPr>
          <w:b/>
        </w:rPr>
        <w:t>Regarding ranking based reselection:</w:t>
      </w:r>
    </w:p>
    <w:p w14:paraId="4BB3EEAE" w14:textId="7163CC8E" w:rsidR="00CD7A9F" w:rsidRDefault="00CD7A9F" w:rsidP="00CD7A9F">
      <w:r>
        <w:rPr>
          <w:b/>
        </w:rPr>
        <w:t xml:space="preserve">Proposal: </w:t>
      </w:r>
      <w:r>
        <w:t>Use hysteresis in ranking based reselection to avoid ping ponging.</w:t>
      </w:r>
    </w:p>
    <w:p w14:paraId="50D874F5" w14:textId="77777777" w:rsidR="00CD7A9F" w:rsidRPr="00A2675F" w:rsidRDefault="00CD7A9F" w:rsidP="00CD7A9F">
      <w:r>
        <w:rPr>
          <w:b/>
        </w:rPr>
        <w:t xml:space="preserve">Proposal: </w:t>
      </w:r>
      <w:r>
        <w:t>Define frequency specific offset for ranking based reselection evaluation</w:t>
      </w:r>
    </w:p>
    <w:p w14:paraId="1B0BBC7D" w14:textId="450D5F6C" w:rsidR="00CD7A9F" w:rsidRDefault="00CD7A9F" w:rsidP="00CD7A9F">
      <w:r>
        <w:rPr>
          <w:b/>
        </w:rPr>
        <w:t xml:space="preserve">Proposal: </w:t>
      </w:r>
      <w:r>
        <w:t>Define cell specific offsets for ranking based reselection evaluation</w:t>
      </w:r>
    </w:p>
    <w:p w14:paraId="63696DA3" w14:textId="77777777" w:rsidR="00CD7A9F" w:rsidRDefault="00CD7A9F" w:rsidP="00CD7A9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p w14:paraId="5E9FFFD2" w14:textId="77777777" w:rsidR="00CD7A9F" w:rsidRDefault="00CD7A9F" w:rsidP="00CD7A9F">
      <w:pPr>
        <w:pStyle w:val="TH"/>
        <w:rPr>
          <w:lang w:eastAsia="ja-JP"/>
        </w:rPr>
      </w:pPr>
      <w:r>
        <w:rPr>
          <w:rFonts w:eastAsia="MS Mincho"/>
        </w:rPr>
        <w:object w:dxaOrig="3345" w:dyaOrig="1140" w14:anchorId="3C88F296">
          <v:shape id="_x0000_i1026" type="#_x0000_t75" style="width:167.05pt;height:57pt" o:ole="" fillcolor="window">
            <v:imagedata r:id="rId11" o:title=""/>
          </v:shape>
          <o:OLEObject Type="Embed" ProgID="Word.Picture.8" ShapeID="_x0000_i1026" DrawAspect="Content" ObjectID="_1563958073" r:id="rId13"/>
        </w:object>
      </w:r>
    </w:p>
    <w:p w14:paraId="3B2613ED" w14:textId="77777777" w:rsidR="00CD7A9F" w:rsidRDefault="00CD7A9F" w:rsidP="00CD7A9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CD7A9F" w:rsidRPr="00A2675F" w14:paraId="07249096"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3ED72F82" w14:textId="77777777" w:rsidR="00CD7A9F" w:rsidRDefault="00CD7A9F" w:rsidP="00050124">
            <w:pPr>
              <w:pStyle w:val="TAL"/>
            </w:pPr>
            <w:r>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04661D8" w14:textId="77777777" w:rsidR="00CD7A9F" w:rsidRDefault="00CD7A9F" w:rsidP="00050124">
            <w:pPr>
              <w:pStyle w:val="TAL"/>
              <w:rPr>
                <w:lang w:eastAsia="ja-JP"/>
              </w:rPr>
            </w:pPr>
            <w:r>
              <w:t>RSRP measurement quantity used in cell reselections.</w:t>
            </w:r>
          </w:p>
        </w:tc>
      </w:tr>
      <w:tr w:rsidR="00CD7A9F" w:rsidRPr="00A2675F" w14:paraId="465D1782"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20CB7A4C" w14:textId="77777777" w:rsidR="00CD7A9F" w:rsidRDefault="00CD7A9F" w:rsidP="00050124">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391F8B1A" w14:textId="77777777" w:rsidR="00CD7A9F" w:rsidRDefault="00CD7A9F" w:rsidP="00050124">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0A2847F4" w14:textId="77777777" w:rsidR="00CD7A9F" w:rsidRDefault="00CD7A9F" w:rsidP="00050124">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2D129272" w14:textId="77777777" w:rsidR="00CD7A9F" w:rsidRDefault="00CD7A9F" w:rsidP="00CD7A9F"/>
    <w:p w14:paraId="4D706003" w14:textId="69A03AAA" w:rsidR="00CD7A9F" w:rsidRDefault="00CD7A9F" w:rsidP="00CD7A9F">
      <w:pPr>
        <w:rPr>
          <w:b/>
        </w:rPr>
      </w:pPr>
      <w:r>
        <w:rPr>
          <w:b/>
        </w:rPr>
        <w:t>Regarding priority based reselection:</w:t>
      </w:r>
    </w:p>
    <w:p w14:paraId="792CEE94" w14:textId="356060DA" w:rsidR="00CD7A9F" w:rsidRDefault="00CD7A9F" w:rsidP="00CD7A9F">
      <w:r>
        <w:rPr>
          <w:b/>
        </w:rPr>
        <w:t xml:space="preserve">Proposal: </w:t>
      </w:r>
      <w:r>
        <w:t xml:space="preserve">Define priority based reselection between carriers and RATs by reusing rules as defined in 36.304, 5.2.4.5. </w:t>
      </w:r>
    </w:p>
    <w:p w14:paraId="4BC9AF35" w14:textId="77777777" w:rsidR="00CD7A9F" w:rsidRPr="0013773D" w:rsidRDefault="00CD7A9F" w:rsidP="00CD7A9F">
      <w:r>
        <w:rPr>
          <w:b/>
        </w:rPr>
        <w:t xml:space="preserve">Proposal: </w:t>
      </w:r>
      <w:r>
        <w:t>Define equal priority based reselections to use ranking based criteria (same as in LTE)</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5" w:name="_Ref75086397"/>
      <w:r>
        <w:t>3GPP TS 21.801</w:t>
      </w:r>
      <w:r w:rsidR="00CD4C7B" w:rsidRPr="006E13D1">
        <w:t xml:space="preserve"> </w:t>
      </w:r>
      <w:r w:rsidR="00CD4C7B" w:rsidRPr="006E13D1">
        <w:rPr>
          <w:i/>
          <w:iCs/>
        </w:rPr>
        <w:t>Drafting Rules</w:t>
      </w:r>
    </w:p>
    <w:bookmarkEnd w:id="5"/>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201D3" w14:textId="77777777" w:rsidR="0067335C" w:rsidRDefault="0067335C">
      <w:r>
        <w:separator/>
      </w:r>
    </w:p>
  </w:endnote>
  <w:endnote w:type="continuationSeparator" w:id="0">
    <w:p w14:paraId="503DC8B1" w14:textId="77777777" w:rsidR="0067335C" w:rsidRDefault="0067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D7DE6" w14:textId="77777777" w:rsidR="0067335C" w:rsidRDefault="0067335C">
      <w:r>
        <w:separator/>
      </w:r>
    </w:p>
  </w:footnote>
  <w:footnote w:type="continuationSeparator" w:id="0">
    <w:p w14:paraId="4B85B2DA" w14:textId="77777777" w:rsidR="0067335C" w:rsidRDefault="00673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EEB"/>
    <w:rsid w:val="00033397"/>
    <w:rsid w:val="00034C25"/>
    <w:rsid w:val="00037C70"/>
    <w:rsid w:val="00040095"/>
    <w:rsid w:val="00056EF1"/>
    <w:rsid w:val="0006236F"/>
    <w:rsid w:val="00074BF6"/>
    <w:rsid w:val="00080512"/>
    <w:rsid w:val="00090468"/>
    <w:rsid w:val="00091DBE"/>
    <w:rsid w:val="000B7BCF"/>
    <w:rsid w:val="000C522B"/>
    <w:rsid w:val="000D58AB"/>
    <w:rsid w:val="000F4372"/>
    <w:rsid w:val="001006DE"/>
    <w:rsid w:val="00121A15"/>
    <w:rsid w:val="00126C48"/>
    <w:rsid w:val="0013773D"/>
    <w:rsid w:val="00145075"/>
    <w:rsid w:val="00150A57"/>
    <w:rsid w:val="001741A0"/>
    <w:rsid w:val="00194CD0"/>
    <w:rsid w:val="00197037"/>
    <w:rsid w:val="001A0969"/>
    <w:rsid w:val="001B43A0"/>
    <w:rsid w:val="001B49C9"/>
    <w:rsid w:val="001C4032"/>
    <w:rsid w:val="001C5FF6"/>
    <w:rsid w:val="001D5F3A"/>
    <w:rsid w:val="001E79B5"/>
    <w:rsid w:val="001F08F3"/>
    <w:rsid w:val="001F168B"/>
    <w:rsid w:val="001F7831"/>
    <w:rsid w:val="00204045"/>
    <w:rsid w:val="002165B4"/>
    <w:rsid w:val="00217DFE"/>
    <w:rsid w:val="0022606D"/>
    <w:rsid w:val="0022612A"/>
    <w:rsid w:val="0023356B"/>
    <w:rsid w:val="00235AEE"/>
    <w:rsid w:val="00242B6C"/>
    <w:rsid w:val="002552C3"/>
    <w:rsid w:val="002621D1"/>
    <w:rsid w:val="002747EC"/>
    <w:rsid w:val="002752FE"/>
    <w:rsid w:val="002855BF"/>
    <w:rsid w:val="002B5A2A"/>
    <w:rsid w:val="002C20CE"/>
    <w:rsid w:val="002C3BA6"/>
    <w:rsid w:val="002F0D22"/>
    <w:rsid w:val="002F78E1"/>
    <w:rsid w:val="003172DC"/>
    <w:rsid w:val="00323881"/>
    <w:rsid w:val="00326069"/>
    <w:rsid w:val="0035462D"/>
    <w:rsid w:val="003A5204"/>
    <w:rsid w:val="003B1718"/>
    <w:rsid w:val="003B2B6F"/>
    <w:rsid w:val="003B40AD"/>
    <w:rsid w:val="003C033D"/>
    <w:rsid w:val="003C4E37"/>
    <w:rsid w:val="003E16BE"/>
    <w:rsid w:val="003F632C"/>
    <w:rsid w:val="00401855"/>
    <w:rsid w:val="00411D13"/>
    <w:rsid w:val="004143BF"/>
    <w:rsid w:val="00447CD9"/>
    <w:rsid w:val="0047054D"/>
    <w:rsid w:val="00474F35"/>
    <w:rsid w:val="00477455"/>
    <w:rsid w:val="004D3578"/>
    <w:rsid w:val="004D380D"/>
    <w:rsid w:val="004D381F"/>
    <w:rsid w:val="004E213A"/>
    <w:rsid w:val="004E439E"/>
    <w:rsid w:val="004E5E7D"/>
    <w:rsid w:val="004E74DE"/>
    <w:rsid w:val="004E7AB9"/>
    <w:rsid w:val="00503171"/>
    <w:rsid w:val="00506C28"/>
    <w:rsid w:val="00534DA0"/>
    <w:rsid w:val="00543E6C"/>
    <w:rsid w:val="005527E6"/>
    <w:rsid w:val="00565087"/>
    <w:rsid w:val="0056573F"/>
    <w:rsid w:val="005810E4"/>
    <w:rsid w:val="00585C52"/>
    <w:rsid w:val="0059226C"/>
    <w:rsid w:val="005A2DB3"/>
    <w:rsid w:val="005B638F"/>
    <w:rsid w:val="005E23C7"/>
    <w:rsid w:val="00611566"/>
    <w:rsid w:val="00646D99"/>
    <w:rsid w:val="00651684"/>
    <w:rsid w:val="0065537D"/>
    <w:rsid w:val="00656910"/>
    <w:rsid w:val="0067335C"/>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63D0"/>
    <w:rsid w:val="00781F0F"/>
    <w:rsid w:val="0078727C"/>
    <w:rsid w:val="0079049D"/>
    <w:rsid w:val="00791A1B"/>
    <w:rsid w:val="007A4C1A"/>
    <w:rsid w:val="007B18D8"/>
    <w:rsid w:val="007C095F"/>
    <w:rsid w:val="008028A4"/>
    <w:rsid w:val="00806075"/>
    <w:rsid w:val="00813245"/>
    <w:rsid w:val="00837E10"/>
    <w:rsid w:val="008768CA"/>
    <w:rsid w:val="00877EF9"/>
    <w:rsid w:val="00880559"/>
    <w:rsid w:val="0088187A"/>
    <w:rsid w:val="008A75D8"/>
    <w:rsid w:val="008B5306"/>
    <w:rsid w:val="008F3BA5"/>
    <w:rsid w:val="0090271F"/>
    <w:rsid w:val="00902DB9"/>
    <w:rsid w:val="0090466A"/>
    <w:rsid w:val="009074EB"/>
    <w:rsid w:val="00915700"/>
    <w:rsid w:val="009276E0"/>
    <w:rsid w:val="00933CC2"/>
    <w:rsid w:val="00936071"/>
    <w:rsid w:val="00940212"/>
    <w:rsid w:val="00942EC2"/>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F471D"/>
    <w:rsid w:val="00B11605"/>
    <w:rsid w:val="00B1357A"/>
    <w:rsid w:val="00B15449"/>
    <w:rsid w:val="00B2797C"/>
    <w:rsid w:val="00B3469E"/>
    <w:rsid w:val="00B47FD1"/>
    <w:rsid w:val="00B516BB"/>
    <w:rsid w:val="00B56890"/>
    <w:rsid w:val="00B74251"/>
    <w:rsid w:val="00BE38EE"/>
    <w:rsid w:val="00C044B4"/>
    <w:rsid w:val="00C12B51"/>
    <w:rsid w:val="00C24650"/>
    <w:rsid w:val="00C26350"/>
    <w:rsid w:val="00C33079"/>
    <w:rsid w:val="00C83A13"/>
    <w:rsid w:val="00C92967"/>
    <w:rsid w:val="00CA3CF3"/>
    <w:rsid w:val="00CA3D0C"/>
    <w:rsid w:val="00CA654B"/>
    <w:rsid w:val="00CC15D2"/>
    <w:rsid w:val="00CD4C7B"/>
    <w:rsid w:val="00CD6836"/>
    <w:rsid w:val="00CD7A9F"/>
    <w:rsid w:val="00D02C19"/>
    <w:rsid w:val="00D074E9"/>
    <w:rsid w:val="00D17B42"/>
    <w:rsid w:val="00D27B1B"/>
    <w:rsid w:val="00D36A84"/>
    <w:rsid w:val="00D567F5"/>
    <w:rsid w:val="00D738D6"/>
    <w:rsid w:val="00D80795"/>
    <w:rsid w:val="00D869A2"/>
    <w:rsid w:val="00D87E00"/>
    <w:rsid w:val="00D9134D"/>
    <w:rsid w:val="00D96D11"/>
    <w:rsid w:val="00DA5035"/>
    <w:rsid w:val="00DA7A03"/>
    <w:rsid w:val="00DB1818"/>
    <w:rsid w:val="00DC17A1"/>
    <w:rsid w:val="00DC309B"/>
    <w:rsid w:val="00DC4593"/>
    <w:rsid w:val="00DC48E9"/>
    <w:rsid w:val="00DC4DA2"/>
    <w:rsid w:val="00DE2FFE"/>
    <w:rsid w:val="00DF634E"/>
    <w:rsid w:val="00E610E0"/>
    <w:rsid w:val="00E62835"/>
    <w:rsid w:val="00E77645"/>
    <w:rsid w:val="00E83697"/>
    <w:rsid w:val="00E96021"/>
    <w:rsid w:val="00E97A62"/>
    <w:rsid w:val="00EB4290"/>
    <w:rsid w:val="00EB724D"/>
    <w:rsid w:val="00EC4A25"/>
    <w:rsid w:val="00F025A2"/>
    <w:rsid w:val="00F06AE5"/>
    <w:rsid w:val="00F07388"/>
    <w:rsid w:val="00F2026E"/>
    <w:rsid w:val="00F2210A"/>
    <w:rsid w:val="00F37743"/>
    <w:rsid w:val="00F40BC4"/>
    <w:rsid w:val="00F43A89"/>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SP-5AIRPNAIUNRU-859666464-623</_dlc_DocId>
    <Information xmlns="3b34c8f0-1ef5-4d1e-bb66-517ce7fe7356" xsi:nil="true"/>
    <_dlc_DocIdUrl xmlns="71c5aaf6-e6ce-465b-b873-5148d2a4c105">
      <Url>https://nokia.sharepoint.com/sites/c5g/e2earch/_layouts/15/DocIdRedir.aspx?ID=SP-5AIRPNAIUNRU-859666464-623</Url>
      <Description>SP-5AIRPNAIUNRU-859666464-623</Description>
    </_dlc_DocIdUrl>
    <Associated_x0020_Task xmlns="3b34c8f0-1ef5-4d1e-bb66-517ce7fe7356"/>
  </documentManagement>
</p:properties>
</file>

<file path=customXml/itemProps1.xml><?xml version="1.0" encoding="utf-8"?>
<ds:datastoreItem xmlns:ds="http://schemas.openxmlformats.org/officeDocument/2006/customXml" ds:itemID="{D82F97C7-69D1-4684-9108-9C5A838C6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A2B74-A423-4546-85E5-C77EC3F6A9D9}">
  <ds:schemaRefs>
    <ds:schemaRef ds:uri="http://schemas.microsoft.com/sharepoint/events"/>
  </ds:schemaRefs>
</ds:datastoreItem>
</file>

<file path=customXml/itemProps3.xml><?xml version="1.0" encoding="utf-8"?>
<ds:datastoreItem xmlns:ds="http://schemas.openxmlformats.org/officeDocument/2006/customXml" ds:itemID="{BCE9812C-1918-48BB-96EE-9389564D5B15}">
  <ds:schemaRefs>
    <ds:schemaRef ds:uri="http://schemas.microsoft.com/sharepoint/v3/contenttype/forms"/>
  </ds:schemaRefs>
</ds:datastoreItem>
</file>

<file path=customXml/itemProps4.xml><?xml version="1.0" encoding="utf-8"?>
<ds:datastoreItem xmlns:ds="http://schemas.openxmlformats.org/officeDocument/2006/customXml" ds:itemID="{B850C7FD-9004-4AE7-A6C2-FBAF811F10C4}">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1454</Words>
  <Characters>11782</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2</cp:revision>
  <dcterms:created xsi:type="dcterms:W3CDTF">2017-08-11T09:01:00Z</dcterms:created>
  <dcterms:modified xsi:type="dcterms:W3CDTF">2017-08-11T09:01:00Z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6c8cbe91-031d-49b0-9e32-4bee038a45df</vt:lpwstr>
  </property>
  <property fmtid="{D5CDD505-2E9C-101B-9397-08002B2CF9AE}" pid="3" name="ContentTypeId">
    <vt:lpwstr>0x01010054371E7EC0F13943B87F9D9F2BE005B3</vt:lpwstr>
  </property>
</Properties>
</file>